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F23CEA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F23CEA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8000" behindDoc="1" locked="0" layoutInCell="1" allowOverlap="1" wp14:anchorId="20873971" wp14:editId="7EB37A11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EA" w:rsidRPr="00F23CEA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180219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D9645B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>ДОМКРАТ ВИНТОВОЙ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D9645B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inline distT="0" distB="0" distL="0" distR="0">
            <wp:extent cx="3810000" cy="369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мкрат винтовой 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643FA" w:rsidRPr="001D1E25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Pr="001D1E25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D06A2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CD06A2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CD06A2" w:rsidRPr="009C529E" w:rsidRDefault="00CD06A2" w:rsidP="00CD06A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C66276" w:rsidRPr="00C66276" w:rsidRDefault="00C66276" w:rsidP="00874526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66276">
        <w:rPr>
          <w:rFonts w:ascii="Tahoma" w:hAnsi="Tahoma" w:cs="Tahoma"/>
          <w:sz w:val="18"/>
          <w:szCs w:val="18"/>
        </w:rPr>
        <w:t xml:space="preserve">Механический домкрат, который также называют винтовой домкрат, один из широко применяемых домкратов для поднятия грузов в различных областях: при строительстве, в горнодобывающей промышленности, в автохозяйстве и т.д. </w:t>
      </w:r>
    </w:p>
    <w:p w:rsidR="00C66276" w:rsidRDefault="00C66276" w:rsidP="00C74E35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C66276">
        <w:rPr>
          <w:rFonts w:ascii="Tahoma" w:hAnsi="Tahoma" w:cs="Tahoma"/>
          <w:sz w:val="18"/>
          <w:szCs w:val="18"/>
        </w:rPr>
        <w:t xml:space="preserve">Домкрат имеет преимущество в портативности, легкости обслуживания и работе, а также безопасности использования. </w:t>
      </w:r>
    </w:p>
    <w:p w:rsidR="004F01E2" w:rsidRDefault="0021691D" w:rsidP="002251C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1" locked="0" layoutInCell="1" allowOverlap="1" wp14:anchorId="7CF22A05" wp14:editId="71430D7B">
            <wp:simplePos x="0" y="0"/>
            <wp:positionH relativeFrom="page">
              <wp:posOffset>2381250</wp:posOffset>
            </wp:positionH>
            <wp:positionV relativeFrom="page">
              <wp:posOffset>1552574</wp:posOffset>
            </wp:positionV>
            <wp:extent cx="3352800" cy="3667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интовой схема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60792" cy="36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1E2"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874526" w:rsidRPr="0021691D" w:rsidRDefault="0021691D" w:rsidP="0021691D">
      <w:pPr>
        <w:jc w:val="right"/>
        <w:rPr>
          <w:rFonts w:ascii="Tahoma" w:hAnsi="Tahoma" w:cs="Tahoma"/>
          <w:sz w:val="18"/>
          <w:szCs w:val="18"/>
        </w:rPr>
      </w:pPr>
      <w:r w:rsidRPr="0021691D">
        <w:rPr>
          <w:rFonts w:ascii="Tahoma" w:hAnsi="Tahoma" w:cs="Tahoma"/>
          <w:sz w:val="18"/>
          <w:szCs w:val="18"/>
        </w:rPr>
        <w:t>Рисунок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623"/>
        <w:gridCol w:w="1738"/>
        <w:gridCol w:w="1122"/>
        <w:gridCol w:w="1504"/>
        <w:gridCol w:w="512"/>
        <w:gridCol w:w="549"/>
        <w:gridCol w:w="549"/>
        <w:gridCol w:w="549"/>
        <w:gridCol w:w="1371"/>
        <w:gridCol w:w="1500"/>
      </w:tblGrid>
      <w:tr w:rsidR="0021691D" w:rsidTr="0021691D">
        <w:trPr>
          <w:trHeight w:val="315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>Артикул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>Г/п, т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>Высота подхвата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(А)</w:t>
            </w:r>
            <w:r w:rsidRPr="000C025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>Ход штока, мм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 xml:space="preserve">Общая высота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(В)</w:t>
            </w:r>
            <w:r w:rsidRPr="000C025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Габариты, мм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 xml:space="preserve">Габариты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упаковки</w:t>
            </w:r>
            <w:r w:rsidRPr="000C0257">
              <w:rPr>
                <w:rFonts w:ascii="Tahoma" w:hAnsi="Tahoma" w:cs="Tahoma"/>
                <w:b/>
                <w:sz w:val="16"/>
                <w:szCs w:val="16"/>
              </w:rPr>
              <w:t>, мм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C0257">
              <w:rPr>
                <w:rFonts w:ascii="Tahoma" w:hAnsi="Tahoma" w:cs="Tahoma"/>
                <w:b/>
                <w:sz w:val="16"/>
                <w:szCs w:val="16"/>
              </w:rPr>
              <w:t>Вес, кг</w:t>
            </w:r>
          </w:p>
        </w:tc>
      </w:tr>
      <w:tr w:rsidR="0021691D" w:rsidTr="0021691D">
        <w:trPr>
          <w:trHeight w:val="166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ØЕ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B738CF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Ø</w:t>
            </w: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B738CF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B738CF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1691D" w:rsidRPr="000C0257" w:rsidRDefault="0021691D" w:rsidP="00585E3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74526" w:rsidTr="0021691D">
        <w:trPr>
          <w:trHeight w:val="19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F" w:rsidRPr="00C248EC" w:rsidRDefault="00B738CF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F636B5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460*150*240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 xml:space="preserve">4 </w:t>
            </w:r>
          </w:p>
        </w:tc>
      </w:tr>
      <w:tr w:rsidR="0021691D" w:rsidTr="0021691D">
        <w:trPr>
          <w:trHeight w:val="23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38CF" w:rsidRPr="00C248EC" w:rsidRDefault="00B738CF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F636B5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500*150*265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 xml:space="preserve">4,5 </w:t>
            </w:r>
          </w:p>
        </w:tc>
      </w:tr>
      <w:tr w:rsidR="00874526" w:rsidTr="0021691D">
        <w:trPr>
          <w:trHeight w:val="20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CF" w:rsidRPr="00C248EC" w:rsidRDefault="00B738CF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126101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F636B5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480*165*290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CF" w:rsidRPr="00C248EC" w:rsidRDefault="00585E3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21691D" w:rsidTr="0021691D">
        <w:trPr>
          <w:trHeight w:val="16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738CF" w:rsidRPr="00C248EC" w:rsidRDefault="00B738CF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126201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F636B5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6A0C72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A0C72"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6A0C7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550*360*220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738CF" w:rsidRPr="00C248EC" w:rsidRDefault="00AA0CE9" w:rsidP="00585E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874526" w:rsidRPr="00504013" w:rsidTr="0021691D">
        <w:trPr>
          <w:trHeight w:val="299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126321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AA0CE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</w:t>
            </w:r>
            <w:r w:rsidR="00AA0CE9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</w:t>
            </w:r>
            <w:r w:rsidR="00AA0CE9">
              <w:rPr>
                <w:rFonts w:ascii="Tahoma" w:hAnsi="Tahoma" w:cs="Tahoma"/>
                <w:sz w:val="18"/>
                <w:szCs w:val="18"/>
              </w:rPr>
              <w:t>05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  <w:r w:rsidR="00504013" w:rsidRPr="00C248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  <w:r w:rsidR="00504013" w:rsidRPr="00C248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440*430*24</w:t>
            </w:r>
            <w:r w:rsidR="00504013" w:rsidRPr="00C248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AA0CE9" w:rsidP="0050401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</w:tr>
      <w:tr w:rsidR="0021691D" w:rsidTr="0021691D">
        <w:trPr>
          <w:trHeight w:val="21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126501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700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960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490*330*270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</w:tr>
      <w:tr w:rsidR="00874526" w:rsidTr="0021691D">
        <w:trPr>
          <w:trHeight w:val="132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1261001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450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660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Style w:val="val"/>
                <w:rFonts w:ascii="Tahoma" w:hAnsi="Tahoma" w:cs="Tahoma"/>
                <w:sz w:val="18"/>
                <w:szCs w:val="18"/>
              </w:rPr>
            </w:pPr>
            <w:r w:rsidRPr="00C248EC">
              <w:rPr>
                <w:rStyle w:val="val"/>
                <w:rFonts w:ascii="Tahoma" w:hAnsi="Tahoma" w:cs="Tahoma"/>
                <w:sz w:val="18"/>
                <w:szCs w:val="18"/>
              </w:rPr>
              <w:t>810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380*300*500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013" w:rsidRPr="00C248EC" w:rsidRDefault="00504013" w:rsidP="0050401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EC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</w:tr>
    </w:tbl>
    <w:p w:rsidR="00D80083" w:rsidRDefault="00D80083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E873D5" w:rsidRDefault="00E873D5" w:rsidP="00B3094A">
      <w:pPr>
        <w:jc w:val="center"/>
        <w:rPr>
          <w:rFonts w:ascii="Tahoma" w:hAnsi="Tahoma" w:cs="Tahoma"/>
          <w:sz w:val="18"/>
          <w:szCs w:val="18"/>
        </w:rPr>
      </w:pPr>
    </w:p>
    <w:p w:rsidR="0021691D" w:rsidRPr="00C74E35" w:rsidRDefault="0021691D" w:rsidP="0021691D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C74E35">
        <w:rPr>
          <w:rFonts w:ascii="Tahoma" w:hAnsi="Tahoma" w:cs="Tahoma"/>
          <w:b/>
          <w:sz w:val="18"/>
          <w:szCs w:val="18"/>
        </w:rPr>
        <w:lastRenderedPageBreak/>
        <w:t>Принцип работы домкрата</w:t>
      </w:r>
      <w:r>
        <w:rPr>
          <w:rFonts w:ascii="Tahoma" w:hAnsi="Tahoma" w:cs="Tahoma"/>
          <w:sz w:val="18"/>
          <w:szCs w:val="18"/>
        </w:rPr>
        <w:t xml:space="preserve"> - с</w:t>
      </w:r>
      <w:r w:rsidRPr="00C74E35">
        <w:rPr>
          <w:rFonts w:ascii="Tahoma" w:hAnsi="Tahoma" w:cs="Tahoma"/>
          <w:sz w:val="18"/>
          <w:szCs w:val="18"/>
        </w:rPr>
        <w:t xml:space="preserve"> помощью взмаха трещотки (храповика) приводится в действие малая коническая шестерня, она в свою очередь заставляет вращаться винт, который приводит в действие (толкает) рукав подъема. </w:t>
      </w: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2BA52920" wp14:editId="7A2775EE">
            <wp:simplePos x="0" y="0"/>
            <wp:positionH relativeFrom="column">
              <wp:posOffset>344805</wp:posOffset>
            </wp:positionH>
            <wp:positionV relativeFrom="paragraph">
              <wp:posOffset>10795</wp:posOffset>
            </wp:positionV>
            <wp:extent cx="3086100" cy="1950720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5FA15B0" wp14:editId="761EDAEC">
            <wp:simplePos x="0" y="0"/>
            <wp:positionH relativeFrom="margin">
              <wp:posOffset>3621405</wp:posOffset>
            </wp:positionH>
            <wp:positionV relativeFrom="paragraph">
              <wp:posOffset>22225</wp:posOffset>
            </wp:positionV>
            <wp:extent cx="2857500" cy="190500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jc w:val="center"/>
        <w:rPr>
          <w:rFonts w:ascii="Tahoma" w:hAnsi="Tahoma" w:cs="Tahoma"/>
          <w:b/>
          <w:sz w:val="18"/>
          <w:szCs w:val="18"/>
        </w:rPr>
      </w:pPr>
    </w:p>
    <w:p w:rsidR="0021691D" w:rsidRDefault="0021691D" w:rsidP="0021691D">
      <w:pPr>
        <w:ind w:firstLine="127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 Домкрат винтовой 25 т и меньше.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Рисунок 2. Домкрат 32 т и более.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 Крышка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 Большая коническая шестерня</w:t>
            </w:r>
          </w:p>
        </w:tc>
      </w:tr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Рукав подъема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 Основание</w:t>
            </w:r>
          </w:p>
        </w:tc>
      </w:tr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Винт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9. Ручка</w:t>
            </w:r>
          </w:p>
        </w:tc>
      </w:tr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 Корпус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10. Опорная планка</w:t>
            </w:r>
          </w:p>
        </w:tc>
      </w:tr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 Храповик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трещетка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 Толкатель (собачка)</w:t>
            </w:r>
          </w:p>
        </w:tc>
      </w:tr>
      <w:tr w:rsidR="0021691D" w:rsidTr="00456A53">
        <w:trPr>
          <w:jc w:val="center"/>
        </w:trPr>
        <w:tc>
          <w:tcPr>
            <w:tcW w:w="3114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 Малая коническая шестерня</w:t>
            </w:r>
          </w:p>
        </w:tc>
        <w:tc>
          <w:tcPr>
            <w:tcW w:w="3118" w:type="dxa"/>
          </w:tcPr>
          <w:p w:rsidR="0021691D" w:rsidRDefault="0021691D" w:rsidP="00456A5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F01E2" w:rsidRPr="005D4131" w:rsidRDefault="004F01E2" w:rsidP="0021691D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20271C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AF1052" w:rsidRDefault="00AF1052" w:rsidP="00874526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 w:rsidRPr="00AF1052">
        <w:rPr>
          <w:rFonts w:ascii="Tahoma" w:hAnsi="Tahoma" w:cs="Tahoma"/>
          <w:sz w:val="18"/>
          <w:szCs w:val="18"/>
        </w:rPr>
        <w:t xml:space="preserve">Проверьте домкрат на наличие дефектов перед применением, смажьте его маслом если требуется. До начала работы оцените вес поднимаемого объекта, затем выберете нужный по грузоподъемности домкрат. </w:t>
      </w:r>
    </w:p>
    <w:p w:rsidR="00AF1052" w:rsidRPr="00AF1052" w:rsidRDefault="00AF1052" w:rsidP="00AF1052">
      <w:pPr>
        <w:spacing w:after="0"/>
        <w:ind w:firstLine="567"/>
        <w:jc w:val="both"/>
        <w:rPr>
          <w:rFonts w:ascii="Tahoma" w:hAnsi="Tahoma" w:cs="Tahoma"/>
          <w:sz w:val="18"/>
          <w:szCs w:val="18"/>
        </w:rPr>
      </w:pPr>
      <w:r w:rsidRPr="00AF1052">
        <w:rPr>
          <w:rFonts w:ascii="Tahoma" w:hAnsi="Tahoma" w:cs="Tahoma"/>
          <w:b/>
          <w:sz w:val="18"/>
          <w:szCs w:val="18"/>
        </w:rPr>
        <w:t>ЗАПРЕЩАЕТСЯ</w:t>
      </w:r>
      <w:r>
        <w:rPr>
          <w:rFonts w:ascii="Tahoma" w:hAnsi="Tahoma" w:cs="Tahoma"/>
          <w:sz w:val="18"/>
          <w:szCs w:val="18"/>
        </w:rPr>
        <w:t xml:space="preserve"> работать с перегрузом.</w:t>
      </w:r>
    </w:p>
    <w:p w:rsidR="00AF1052" w:rsidRDefault="00AF1052" w:rsidP="00874526">
      <w:pPr>
        <w:spacing w:after="12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AF1052">
        <w:rPr>
          <w:rFonts w:ascii="Tahoma" w:hAnsi="Tahoma" w:cs="Tahoma"/>
          <w:sz w:val="18"/>
          <w:szCs w:val="18"/>
        </w:rPr>
        <w:t>Отрегулируйте опорную планку (10) или толкатель на трещотке (храповик) перед использованием домкрата. Вращайте трещотку по часовой стрелке для быстрого поднятия подъемного рукава. Затем поместите рычаг в отверстие храповика, двигайте рычагом вверх и вниз, для поднятия груза. Прекратите подъем груза</w:t>
      </w:r>
      <w:r>
        <w:rPr>
          <w:rFonts w:ascii="Tahoma" w:hAnsi="Tahoma" w:cs="Tahoma"/>
          <w:sz w:val="18"/>
          <w:szCs w:val="18"/>
        </w:rPr>
        <w:t>,</w:t>
      </w:r>
      <w:r w:rsidRPr="00AF1052">
        <w:rPr>
          <w:rFonts w:ascii="Tahoma" w:hAnsi="Tahoma" w:cs="Tahoma"/>
          <w:sz w:val="18"/>
          <w:szCs w:val="18"/>
        </w:rPr>
        <w:t xml:space="preserve"> когда увидите на штоке красную линию. Для опускания груза поверните опорную планку или толкатель (собачку) в противоположное положение, затем вращайте трещотку.</w:t>
      </w: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1" locked="0" layoutInCell="1" allowOverlap="1" wp14:anchorId="7E50CD7C" wp14:editId="7CE8119E">
            <wp:simplePos x="0" y="0"/>
            <wp:positionH relativeFrom="column">
              <wp:posOffset>3992880</wp:posOffset>
            </wp:positionH>
            <wp:positionV relativeFrom="paragraph">
              <wp:posOffset>8890</wp:posOffset>
            </wp:positionV>
            <wp:extent cx="1597660" cy="1962150"/>
            <wp:effectExtent l="0" t="0" r="2540" b="0"/>
            <wp:wrapNone/>
            <wp:docPr id="15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1" locked="0" layoutInCell="1" allowOverlap="1" wp14:anchorId="6DF8D91A" wp14:editId="7EAD9A46">
            <wp:simplePos x="0" y="0"/>
            <wp:positionH relativeFrom="column">
              <wp:posOffset>1130935</wp:posOffset>
            </wp:positionH>
            <wp:positionV relativeFrom="paragraph">
              <wp:posOffset>6350</wp:posOffset>
            </wp:positionV>
            <wp:extent cx="1607579" cy="1950629"/>
            <wp:effectExtent l="0" t="0" r="0" b="0"/>
            <wp:wrapNone/>
            <wp:docPr id="10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07579" cy="195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047BEB" wp14:editId="7812D663">
                <wp:simplePos x="0" y="0"/>
                <wp:positionH relativeFrom="column">
                  <wp:posOffset>684320</wp:posOffset>
                </wp:positionH>
                <wp:positionV relativeFrom="paragraph">
                  <wp:posOffset>5080</wp:posOffset>
                </wp:positionV>
                <wp:extent cx="59278" cy="262513"/>
                <wp:effectExtent l="0" t="0" r="0" b="0"/>
                <wp:wrapNone/>
                <wp:docPr id="9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8" cy="2625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C34C1" w:rsidRDefault="002C34C1" w:rsidP="002C34C1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47BEB" id="Rectangle 224" o:spid="_x0000_s1026" style="position:absolute;left:0;text-align:left;margin-left:53.9pt;margin-top:.4pt;width:4.65pt;height:20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" filled="f" stroked="f">
                <v:textbox inset="0,0,0,0">
                  <w:txbxContent>
                    <w:p w:rsidR="002C34C1" w:rsidRDefault="002C34C1" w:rsidP="002C34C1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AF1052">
      <w:pPr>
        <w:spacing w:after="12" w:line="276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2C34C1" w:rsidRDefault="002C34C1" w:rsidP="002C34C1">
      <w:pPr>
        <w:spacing w:after="12" w:line="276" w:lineRule="auto"/>
        <w:ind w:left="170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Рисунок 3. Домкрат без груза. </w:t>
      </w:r>
      <w:r w:rsidR="00FC28F6">
        <w:rPr>
          <w:rFonts w:ascii="Tahoma" w:hAnsi="Tahoma" w:cs="Tahoma"/>
          <w:sz w:val="18"/>
          <w:szCs w:val="18"/>
        </w:rPr>
        <w:tab/>
      </w:r>
      <w:r w:rsidR="00FC28F6">
        <w:rPr>
          <w:rFonts w:ascii="Tahoma" w:hAnsi="Tahoma" w:cs="Tahoma"/>
          <w:sz w:val="18"/>
          <w:szCs w:val="18"/>
        </w:rPr>
        <w:tab/>
      </w:r>
      <w:r w:rsidR="00FC28F6">
        <w:rPr>
          <w:rFonts w:ascii="Tahoma" w:hAnsi="Tahoma" w:cs="Tahoma"/>
          <w:sz w:val="18"/>
          <w:szCs w:val="18"/>
        </w:rPr>
        <w:tab/>
        <w:t xml:space="preserve">Рисунок </w:t>
      </w:r>
      <w:r>
        <w:rPr>
          <w:rFonts w:ascii="Tahoma" w:hAnsi="Tahoma" w:cs="Tahoma"/>
          <w:sz w:val="18"/>
          <w:szCs w:val="18"/>
        </w:rPr>
        <w:t>4. Домкрат с грузом.</w:t>
      </w:r>
    </w:p>
    <w:p w:rsidR="002C34C1" w:rsidRDefault="002C34C1" w:rsidP="0060184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2C34C1" w:rsidRDefault="002C34C1" w:rsidP="002C34C1">
      <w:pPr>
        <w:spacing w:after="0"/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Техническое обслуживание необходимо для поддержания домкрата в постоянной технической исправности.</w:t>
      </w:r>
    </w:p>
    <w:p w:rsidR="002C34C1" w:rsidRDefault="002C34C1" w:rsidP="00874526">
      <w:pPr>
        <w:spacing w:line="240" w:lineRule="auto"/>
        <w:ind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Технический уход за домкратом включает его визуальный осмотр (проверяется качество затяжки резьбовых соединений, проверяется состояние рабочей поверхности штока) и смазку основных узлов. Царапины, сколы и другие дефекты поверхности не допускаются. Хранить в закрытом неотапливаемом помещении, влажность воздуха не должна превышать 70%. Рекомендуется использовать твердые смазки типа ЛИТОЛ, ЦИАТИМ. </w:t>
      </w:r>
    </w:p>
    <w:p w:rsidR="005D4131" w:rsidRPr="005D4131" w:rsidRDefault="002C34C1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5C4755" w:rsidRDefault="005C4755" w:rsidP="005C4755">
      <w:pPr>
        <w:pStyle w:val="a3"/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Использовать домкрат только по назначению – для поднятия груза;</w:t>
      </w:r>
    </w:p>
    <w:p w:rsidR="005C4755" w:rsidRDefault="005C4755" w:rsidP="005C4755">
      <w:pPr>
        <w:pStyle w:val="a3"/>
        <w:numPr>
          <w:ilvl w:val="0"/>
          <w:numId w:val="3"/>
        </w:numPr>
        <w:tabs>
          <w:tab w:val="clear" w:pos="1080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работе домкрат должен стоять на прочной и ровной поверхности;</w:t>
      </w:r>
    </w:p>
    <w:p w:rsidR="005C4755" w:rsidRDefault="005C4755" w:rsidP="005C4755">
      <w:pPr>
        <w:pStyle w:val="a3"/>
        <w:numPr>
          <w:ilvl w:val="0"/>
          <w:numId w:val="3"/>
        </w:numPr>
        <w:tabs>
          <w:tab w:val="clear" w:pos="1080"/>
        </w:tabs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5C4755">
        <w:rPr>
          <w:rFonts w:ascii="Tahoma" w:hAnsi="Tahoma" w:cs="Tahoma"/>
          <w:sz w:val="18"/>
          <w:szCs w:val="18"/>
        </w:rPr>
        <w:t>Закрепляйте колеса и используйте дополнительные средства безопасности, например, подпорки, которые удерживают транспортное средство на выс</w:t>
      </w:r>
      <w:r>
        <w:rPr>
          <w:rFonts w:ascii="Tahoma" w:hAnsi="Tahoma" w:cs="Tahoma"/>
          <w:sz w:val="18"/>
          <w:szCs w:val="18"/>
        </w:rPr>
        <w:t>оте во время проведения ремонта.</w:t>
      </w:r>
    </w:p>
    <w:p w:rsidR="0021691D" w:rsidRDefault="0021691D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1691D" w:rsidRDefault="0021691D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1691D" w:rsidRDefault="0021691D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1691D" w:rsidRDefault="0021691D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1691D" w:rsidRDefault="0021691D" w:rsidP="003330D6">
      <w:pPr>
        <w:spacing w:after="0"/>
        <w:ind w:left="1134"/>
        <w:jc w:val="both"/>
        <w:rPr>
          <w:rFonts w:ascii="Tahoma" w:hAnsi="Tahoma" w:cs="Tahoma"/>
          <w:b/>
          <w:bCs/>
          <w:sz w:val="18"/>
          <w:szCs w:val="18"/>
        </w:rPr>
      </w:pPr>
    </w:p>
    <w:p w:rsidR="002C34C1" w:rsidRDefault="002C34C1" w:rsidP="003330D6">
      <w:pPr>
        <w:spacing w:after="0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Запрещается: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неисправный домкрат;</w:t>
      </w:r>
    </w:p>
    <w:p w:rsidR="002C34C1" w:rsidRDefault="00101A62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10A38F" wp14:editId="0F5FA335">
            <wp:simplePos x="0" y="0"/>
            <wp:positionH relativeFrom="column">
              <wp:posOffset>13335</wp:posOffset>
            </wp:positionH>
            <wp:positionV relativeFrom="paragraph">
              <wp:posOffset>8255</wp:posOffset>
            </wp:positionV>
            <wp:extent cx="584200" cy="519430"/>
            <wp:effectExtent l="0" t="0" r="6350" b="0"/>
            <wp:wrapNone/>
            <wp:docPr id="2" name="Рисунок 2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C1">
        <w:rPr>
          <w:rFonts w:ascii="Tahoma" w:hAnsi="Tahoma" w:cs="Tahoma"/>
          <w:sz w:val="18"/>
          <w:szCs w:val="18"/>
        </w:rPr>
        <w:t>эксплуатировать домкрат в горизонтальном или наклонном положении;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эксплуатировать домкрат на нагрузках, превышающих грузоподъемность, указанную </w:t>
      </w:r>
      <w:r w:rsidR="003330D6">
        <w:rPr>
          <w:rFonts w:ascii="Tahoma" w:hAnsi="Tahoma" w:cs="Tahoma"/>
          <w:sz w:val="18"/>
          <w:szCs w:val="18"/>
        </w:rPr>
        <w:t>на домкрате;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выдвигать шток на величину большую, чем указанную в таблице;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люди;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наносить удары по домкрату;</w:t>
      </w:r>
    </w:p>
    <w:p w:rsidR="002C34C1" w:rsidRDefault="002C34C1" w:rsidP="002C34C1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оставлять домкрат с поднятым грузом без надзора, выравнивать груз на весу;</w:t>
      </w:r>
    </w:p>
    <w:p w:rsidR="003330D6" w:rsidRDefault="002C34C1" w:rsidP="000F55D7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необученному персоналу, проводить ремонт механизма при поднятом грузе.</w:t>
      </w:r>
      <w:r w:rsidR="000F55D7">
        <w:rPr>
          <w:rFonts w:ascii="Tahoma" w:hAnsi="Tahoma" w:cs="Tahoma"/>
          <w:sz w:val="18"/>
          <w:szCs w:val="18"/>
        </w:rPr>
        <w:t xml:space="preserve"> </w:t>
      </w:r>
    </w:p>
    <w:p w:rsidR="00101A62" w:rsidRPr="005D4131" w:rsidRDefault="00101A62" w:rsidP="00101A6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101A62" w:rsidRDefault="00101A62" w:rsidP="00101A6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101A62" w:rsidRPr="00B017D6" w:rsidRDefault="00101A62" w:rsidP="00101A6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101A62" w:rsidRDefault="00101A62" w:rsidP="00101A6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101A62" w:rsidRDefault="00101A62" w:rsidP="00101A6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101A62" w:rsidRDefault="00101A62" w:rsidP="00101A6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101A62" w:rsidRPr="00E94B8F" w:rsidRDefault="00101A62" w:rsidP="00101A62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73549643" wp14:editId="0F15871F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7" name="Рисунок 7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101A62" w:rsidRPr="00E94B8F" w:rsidRDefault="00101A62" w:rsidP="00101A62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101A62" w:rsidRDefault="00101A62" w:rsidP="00101A6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101A62" w:rsidRDefault="00101A62" w:rsidP="00101A6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101A62" w:rsidRPr="009A52B8" w:rsidRDefault="00101A62" w:rsidP="00101A62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101A62" w:rsidRPr="00D8382B" w:rsidRDefault="00101A62" w:rsidP="00101A62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101A62" w:rsidRPr="00D8382B" w:rsidRDefault="00101A62" w:rsidP="00101A62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101A62" w:rsidRPr="00D8382B" w:rsidRDefault="00101A62" w:rsidP="00101A62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101A62" w:rsidRPr="00D8382B" w:rsidRDefault="00101A62" w:rsidP="00101A62">
      <w:pPr>
        <w:pStyle w:val="a3"/>
        <w:numPr>
          <w:ilvl w:val="0"/>
          <w:numId w:val="5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101A62" w:rsidRPr="003F2603" w:rsidRDefault="00101A62" w:rsidP="00101A62">
      <w:pPr>
        <w:pStyle w:val="a3"/>
        <w:numPr>
          <w:ilvl w:val="0"/>
          <w:numId w:val="5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101A62" w:rsidRDefault="00101A62" w:rsidP="00101A62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2C7BC7" w:rsidRDefault="002C7BC7" w:rsidP="002C7BC7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2C7BC7" w:rsidRPr="00C0784B" w:rsidRDefault="002C7BC7" w:rsidP="002C7BC7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2F1F10">
        <w:rPr>
          <w:rFonts w:ascii="Tahoma" w:hAnsi="Tahoma" w:cs="Tahoma"/>
          <w:sz w:val="18"/>
          <w:szCs w:val="18"/>
        </w:rPr>
        <w:t>Домкрат винтовой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2C7BC7" w:rsidRPr="0053702D" w:rsidRDefault="002C7BC7" w:rsidP="002C7BC7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2C7BC7" w:rsidRPr="0053702D" w:rsidRDefault="002C7BC7" w:rsidP="002C7BC7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2C7BC7" w:rsidRPr="009C529E" w:rsidRDefault="002C7BC7" w:rsidP="002C7BC7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3600" behindDoc="0" locked="0" layoutInCell="1" allowOverlap="1" wp14:anchorId="7EE161E2" wp14:editId="2775145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E478C0" w:rsidRDefault="00E478C0" w:rsidP="00E873D5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2C7BC7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2C7BC7">
              <w:rPr>
                <w:rFonts w:ascii="Tahoma" w:hAnsi="Tahoma" w:cs="Tahoma"/>
                <w:b/>
                <w:sz w:val="18"/>
                <w:szCs w:val="18"/>
              </w:rPr>
              <w:t>о 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873D5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873D5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73D5" w:rsidRPr="00E47F49" w:rsidTr="00E873D5">
        <w:trPr>
          <w:trHeight w:val="567"/>
        </w:trPr>
        <w:tc>
          <w:tcPr>
            <w:tcW w:w="643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73D5" w:rsidRPr="00E47F49" w:rsidTr="00E873D5">
        <w:trPr>
          <w:trHeight w:val="567"/>
        </w:trPr>
        <w:tc>
          <w:tcPr>
            <w:tcW w:w="643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73D5" w:rsidRPr="00E47F49" w:rsidTr="00E873D5">
        <w:trPr>
          <w:trHeight w:val="567"/>
        </w:trPr>
        <w:tc>
          <w:tcPr>
            <w:tcW w:w="643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73D5" w:rsidRPr="00E47F49" w:rsidTr="00E873D5">
        <w:trPr>
          <w:trHeight w:val="567"/>
        </w:trPr>
        <w:tc>
          <w:tcPr>
            <w:tcW w:w="643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873D5" w:rsidRPr="00E47F49" w:rsidTr="00E873D5">
        <w:trPr>
          <w:trHeight w:val="567"/>
        </w:trPr>
        <w:tc>
          <w:tcPr>
            <w:tcW w:w="643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873D5" w:rsidRPr="00E47F49" w:rsidRDefault="00E873D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478C0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7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3F" w:rsidRDefault="0036363F" w:rsidP="001D1E25">
      <w:pPr>
        <w:spacing w:after="0" w:line="240" w:lineRule="auto"/>
      </w:pPr>
      <w:r>
        <w:separator/>
      </w:r>
    </w:p>
  </w:endnote>
  <w:endnote w:type="continuationSeparator" w:id="0">
    <w:p w:rsidR="0036363F" w:rsidRDefault="0036363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F1F10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3F" w:rsidRDefault="0036363F" w:rsidP="001D1E25">
      <w:pPr>
        <w:spacing w:after="0" w:line="240" w:lineRule="auto"/>
      </w:pPr>
      <w:r>
        <w:separator/>
      </w:r>
    </w:p>
  </w:footnote>
  <w:footnote w:type="continuationSeparator" w:id="0">
    <w:p w:rsidR="0036363F" w:rsidRDefault="0036363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55A5D"/>
    <w:rsid w:val="00076E54"/>
    <w:rsid w:val="000C0257"/>
    <w:rsid w:val="000F3AD5"/>
    <w:rsid w:val="000F55D7"/>
    <w:rsid w:val="00101A62"/>
    <w:rsid w:val="001725F1"/>
    <w:rsid w:val="001B184D"/>
    <w:rsid w:val="001D1E25"/>
    <w:rsid w:val="0020271C"/>
    <w:rsid w:val="0021691D"/>
    <w:rsid w:val="002251C9"/>
    <w:rsid w:val="00233A81"/>
    <w:rsid w:val="002C34C1"/>
    <w:rsid w:val="002C7BC7"/>
    <w:rsid w:val="002F1F10"/>
    <w:rsid w:val="003060F8"/>
    <w:rsid w:val="003330D6"/>
    <w:rsid w:val="0035153F"/>
    <w:rsid w:val="0036363F"/>
    <w:rsid w:val="00454C7B"/>
    <w:rsid w:val="004E37E6"/>
    <w:rsid w:val="004F01E2"/>
    <w:rsid w:val="004F1C47"/>
    <w:rsid w:val="00504013"/>
    <w:rsid w:val="0054725B"/>
    <w:rsid w:val="005829F5"/>
    <w:rsid w:val="00585E32"/>
    <w:rsid w:val="00590198"/>
    <w:rsid w:val="00597C01"/>
    <w:rsid w:val="005C4755"/>
    <w:rsid w:val="005D4131"/>
    <w:rsid w:val="005E3DC8"/>
    <w:rsid w:val="00601848"/>
    <w:rsid w:val="00624D01"/>
    <w:rsid w:val="0068527D"/>
    <w:rsid w:val="006A0C72"/>
    <w:rsid w:val="006F7EB3"/>
    <w:rsid w:val="0073432C"/>
    <w:rsid w:val="007536F4"/>
    <w:rsid w:val="0075407A"/>
    <w:rsid w:val="007643FA"/>
    <w:rsid w:val="0078575C"/>
    <w:rsid w:val="00857741"/>
    <w:rsid w:val="00874526"/>
    <w:rsid w:val="00897BA4"/>
    <w:rsid w:val="00903BE8"/>
    <w:rsid w:val="00AA0CE9"/>
    <w:rsid w:val="00AF1052"/>
    <w:rsid w:val="00B3094A"/>
    <w:rsid w:val="00B738CF"/>
    <w:rsid w:val="00BF51FC"/>
    <w:rsid w:val="00C248EC"/>
    <w:rsid w:val="00C66276"/>
    <w:rsid w:val="00C74E35"/>
    <w:rsid w:val="00CD06A2"/>
    <w:rsid w:val="00D50BA9"/>
    <w:rsid w:val="00D80083"/>
    <w:rsid w:val="00D9645B"/>
    <w:rsid w:val="00E16CA1"/>
    <w:rsid w:val="00E26E64"/>
    <w:rsid w:val="00E478C0"/>
    <w:rsid w:val="00E47A80"/>
    <w:rsid w:val="00E56AC1"/>
    <w:rsid w:val="00E873D5"/>
    <w:rsid w:val="00EB6E76"/>
    <w:rsid w:val="00ED78C2"/>
    <w:rsid w:val="00F23CEA"/>
    <w:rsid w:val="00F636B5"/>
    <w:rsid w:val="00F72B15"/>
    <w:rsid w:val="00F72B1A"/>
    <w:rsid w:val="00FC28F6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1672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39</cp:revision>
  <dcterms:created xsi:type="dcterms:W3CDTF">2017-09-08T09:51:00Z</dcterms:created>
  <dcterms:modified xsi:type="dcterms:W3CDTF">2019-03-07T09:32:00Z</dcterms:modified>
</cp:coreProperties>
</file>